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22" w:rsidRPr="00FB5C2B" w:rsidRDefault="00027022" w:rsidP="000270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B5C2B">
        <w:rPr>
          <w:rFonts w:ascii="Arial" w:hAnsi="Arial" w:cs="Arial"/>
          <w:b/>
          <w:sz w:val="24"/>
          <w:szCs w:val="24"/>
        </w:rPr>
        <w:t>Информация о тарифах на тепловую энергию</w:t>
      </w:r>
      <w:bookmarkStart w:id="0" w:name="_GoBack"/>
      <w:bookmarkEnd w:id="0"/>
    </w:p>
    <w:p w:rsidR="00FB5C2B" w:rsidRPr="00FB5C2B" w:rsidRDefault="00FB5C2B" w:rsidP="000270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B5C2B" w:rsidRPr="00FB5C2B" w:rsidRDefault="00FB5C2B" w:rsidP="000270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B5C2B">
        <w:rPr>
          <w:rFonts w:ascii="Arial" w:hAnsi="Arial" w:cs="Arial"/>
          <w:b/>
          <w:sz w:val="24"/>
          <w:szCs w:val="24"/>
        </w:rPr>
        <w:t>ПАО «</w:t>
      </w:r>
      <w:proofErr w:type="spellStart"/>
      <w:r w:rsidRPr="00FB5C2B">
        <w:rPr>
          <w:rFonts w:ascii="Arial" w:hAnsi="Arial" w:cs="Arial"/>
          <w:b/>
          <w:sz w:val="24"/>
          <w:szCs w:val="24"/>
        </w:rPr>
        <w:t>Каневсксахар</w:t>
      </w:r>
      <w:proofErr w:type="spellEnd"/>
      <w:r w:rsidRPr="00FB5C2B">
        <w:rPr>
          <w:rFonts w:ascii="Arial" w:hAnsi="Arial" w:cs="Arial"/>
          <w:b/>
          <w:sz w:val="24"/>
          <w:szCs w:val="24"/>
        </w:rPr>
        <w:t>»</w:t>
      </w:r>
    </w:p>
    <w:p w:rsidR="00FB5C2B" w:rsidRDefault="00FB5C2B" w:rsidP="000270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FB5C2B" w:rsidRDefault="00FB5C2B" w:rsidP="000270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W w:w="97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1624"/>
        <w:gridCol w:w="1624"/>
      </w:tblGrid>
      <w:tr w:rsidR="00FB5C2B" w:rsidTr="00FB5C2B">
        <w:tc>
          <w:tcPr>
            <w:tcW w:w="6456" w:type="dxa"/>
          </w:tcPr>
          <w:p w:rsidR="00FB5C2B" w:rsidRDefault="00FB5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248" w:type="dxa"/>
            <w:gridSpan w:val="2"/>
          </w:tcPr>
          <w:p w:rsidR="00FB5C2B" w:rsidRDefault="00FB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Региональная энергетическая комиссия </w:t>
            </w:r>
            <w:r w:rsidR="00455DCB" w:rsidRPr="00455DCB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Департамент цен и тарифов Краснодарского края</w:t>
            </w:r>
          </w:p>
        </w:tc>
      </w:tr>
      <w:tr w:rsidR="00FB5C2B" w:rsidTr="006B1932">
        <w:tc>
          <w:tcPr>
            <w:tcW w:w="6456" w:type="dxa"/>
          </w:tcPr>
          <w:p w:rsidR="00FB5C2B" w:rsidRDefault="00FB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248" w:type="dxa"/>
            <w:gridSpan w:val="2"/>
          </w:tcPr>
          <w:p w:rsidR="00FB5C2B" w:rsidRDefault="00FB5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Приказ от 18.12.2017 года №127/2017-Т</w:t>
            </w:r>
          </w:p>
        </w:tc>
      </w:tr>
      <w:tr w:rsidR="00455DCB" w:rsidTr="00FB5C2B">
        <w:tc>
          <w:tcPr>
            <w:tcW w:w="6456" w:type="dxa"/>
            <w:vMerge w:val="restart"/>
          </w:tcPr>
          <w:p w:rsidR="00455DCB" w:rsidRDefault="00455DCB" w:rsidP="00FB5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установленного тарифа на тепловую энергию без НДС (руб./Гкал) и срок действия</w:t>
            </w:r>
          </w:p>
        </w:tc>
        <w:tc>
          <w:tcPr>
            <w:tcW w:w="1624" w:type="dxa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683,27</w:t>
            </w:r>
          </w:p>
        </w:tc>
        <w:tc>
          <w:tcPr>
            <w:tcW w:w="1624" w:type="dxa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01.01.2016 по 30.06.2016</w:t>
            </w:r>
          </w:p>
        </w:tc>
      </w:tr>
      <w:tr w:rsidR="00455DCB" w:rsidTr="00FB5C2B">
        <w:tc>
          <w:tcPr>
            <w:tcW w:w="6456" w:type="dxa"/>
            <w:vMerge/>
          </w:tcPr>
          <w:p w:rsidR="00455DCB" w:rsidRDefault="00455DCB" w:rsidP="00FB5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683,27</w:t>
            </w:r>
          </w:p>
        </w:tc>
        <w:tc>
          <w:tcPr>
            <w:tcW w:w="1624" w:type="dxa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01.07.2016 по 31.12.2016</w:t>
            </w:r>
          </w:p>
        </w:tc>
      </w:tr>
      <w:tr w:rsidR="00455DCB" w:rsidTr="00FB5C2B">
        <w:tc>
          <w:tcPr>
            <w:tcW w:w="6456" w:type="dxa"/>
            <w:vMerge/>
          </w:tcPr>
          <w:p w:rsidR="00455DCB" w:rsidRDefault="00455DCB" w:rsidP="00FB5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683,27</w:t>
            </w:r>
          </w:p>
        </w:tc>
        <w:tc>
          <w:tcPr>
            <w:tcW w:w="1624" w:type="dxa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01.01.2017 по 30.06.2017</w:t>
            </w:r>
          </w:p>
        </w:tc>
      </w:tr>
      <w:tr w:rsidR="00455DCB" w:rsidTr="00FB5C2B">
        <w:tc>
          <w:tcPr>
            <w:tcW w:w="6456" w:type="dxa"/>
            <w:vMerge/>
          </w:tcPr>
          <w:p w:rsidR="00455DCB" w:rsidRDefault="00455DCB" w:rsidP="00FB5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710,57</w:t>
            </w:r>
          </w:p>
        </w:tc>
        <w:tc>
          <w:tcPr>
            <w:tcW w:w="1624" w:type="dxa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01.07.2017 по 31.12.2017</w:t>
            </w:r>
          </w:p>
        </w:tc>
      </w:tr>
      <w:tr w:rsidR="00455DCB" w:rsidTr="00FB5C2B">
        <w:tc>
          <w:tcPr>
            <w:tcW w:w="6456" w:type="dxa"/>
            <w:vMerge/>
          </w:tcPr>
          <w:p w:rsidR="00455DCB" w:rsidRDefault="00455DCB" w:rsidP="00FB5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710,57</w:t>
            </w:r>
          </w:p>
        </w:tc>
        <w:tc>
          <w:tcPr>
            <w:tcW w:w="1624" w:type="dxa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01.01.2018 по 30.06.2018</w:t>
            </w:r>
          </w:p>
        </w:tc>
      </w:tr>
      <w:tr w:rsidR="00455DCB" w:rsidTr="00FB5C2B">
        <w:tc>
          <w:tcPr>
            <w:tcW w:w="6456" w:type="dxa"/>
            <w:vMerge/>
          </w:tcPr>
          <w:p w:rsidR="00455DCB" w:rsidRDefault="00455DCB" w:rsidP="00FB5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738,98</w:t>
            </w:r>
          </w:p>
        </w:tc>
        <w:tc>
          <w:tcPr>
            <w:tcW w:w="1624" w:type="dxa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01.07.2018 по 31.12.2018</w:t>
            </w:r>
          </w:p>
        </w:tc>
      </w:tr>
      <w:tr w:rsidR="00455DCB" w:rsidTr="00FB5C2B">
        <w:tc>
          <w:tcPr>
            <w:tcW w:w="6456" w:type="dxa"/>
            <w:vMerge w:val="restart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Величина установленного тарифа на тепловую энергию (с НДС) для населения  (руб./Гкал) и срок действия</w:t>
            </w:r>
          </w:p>
        </w:tc>
        <w:tc>
          <w:tcPr>
            <w:tcW w:w="1624" w:type="dxa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806,26</w:t>
            </w:r>
          </w:p>
        </w:tc>
        <w:tc>
          <w:tcPr>
            <w:tcW w:w="1624" w:type="dxa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01.01.2016 по 30.06.2016</w:t>
            </w:r>
          </w:p>
        </w:tc>
      </w:tr>
      <w:tr w:rsidR="00455DCB" w:rsidTr="00FB5C2B">
        <w:tc>
          <w:tcPr>
            <w:tcW w:w="6456" w:type="dxa"/>
            <w:vMerge/>
          </w:tcPr>
          <w:p w:rsidR="00455DCB" w:rsidRDefault="00455DCB" w:rsidP="00327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806,26</w:t>
            </w:r>
          </w:p>
        </w:tc>
        <w:tc>
          <w:tcPr>
            <w:tcW w:w="1624" w:type="dxa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01.07.2016 по 31.12.2016</w:t>
            </w:r>
          </w:p>
        </w:tc>
      </w:tr>
      <w:tr w:rsidR="00455DCB" w:rsidTr="00FB5C2B">
        <w:tc>
          <w:tcPr>
            <w:tcW w:w="6456" w:type="dxa"/>
            <w:vMerge/>
          </w:tcPr>
          <w:p w:rsidR="00455DCB" w:rsidRDefault="00455DCB" w:rsidP="00327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806,26</w:t>
            </w:r>
          </w:p>
        </w:tc>
        <w:tc>
          <w:tcPr>
            <w:tcW w:w="1624" w:type="dxa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01.01.2017 по 30.06.2017</w:t>
            </w:r>
          </w:p>
        </w:tc>
      </w:tr>
      <w:tr w:rsidR="00455DCB" w:rsidTr="00FB5C2B">
        <w:tc>
          <w:tcPr>
            <w:tcW w:w="6456" w:type="dxa"/>
            <w:vMerge/>
          </w:tcPr>
          <w:p w:rsidR="00455DCB" w:rsidRDefault="00455DCB" w:rsidP="00327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838,47</w:t>
            </w:r>
          </w:p>
        </w:tc>
        <w:tc>
          <w:tcPr>
            <w:tcW w:w="1624" w:type="dxa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01.07.2017 по 31.12.2017</w:t>
            </w:r>
          </w:p>
        </w:tc>
      </w:tr>
      <w:tr w:rsidR="00455DCB" w:rsidTr="00FB5C2B">
        <w:tc>
          <w:tcPr>
            <w:tcW w:w="6456" w:type="dxa"/>
            <w:vMerge/>
          </w:tcPr>
          <w:p w:rsidR="00455DCB" w:rsidRDefault="00455DCB" w:rsidP="00327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838,47</w:t>
            </w:r>
          </w:p>
        </w:tc>
        <w:tc>
          <w:tcPr>
            <w:tcW w:w="1624" w:type="dxa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01.01.2018 по 30.06.2018</w:t>
            </w:r>
          </w:p>
        </w:tc>
      </w:tr>
      <w:tr w:rsidR="00455DCB" w:rsidTr="00FB5C2B">
        <w:tc>
          <w:tcPr>
            <w:tcW w:w="6456" w:type="dxa"/>
            <w:vMerge/>
          </w:tcPr>
          <w:p w:rsidR="00455DCB" w:rsidRDefault="00455DCB" w:rsidP="00327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872,00</w:t>
            </w:r>
          </w:p>
        </w:tc>
        <w:tc>
          <w:tcPr>
            <w:tcW w:w="1624" w:type="dxa"/>
          </w:tcPr>
          <w:p w:rsid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01.07.2018 по 31.12.2018</w:t>
            </w:r>
          </w:p>
        </w:tc>
      </w:tr>
      <w:tr w:rsidR="00455DCB" w:rsidTr="002B42CC">
        <w:tc>
          <w:tcPr>
            <w:tcW w:w="6456" w:type="dxa"/>
          </w:tcPr>
          <w:p w:rsidR="00455DCB" w:rsidRDefault="00455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248" w:type="dxa"/>
            <w:gridSpan w:val="2"/>
          </w:tcPr>
          <w:p w:rsidR="00455DCB" w:rsidRPr="00455DCB" w:rsidRDefault="00455DCB" w:rsidP="00455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Сайт</w:t>
            </w:r>
            <w:r w:rsidRPr="00455DC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455DCB">
              <w:rPr>
                <w:rFonts w:ascii="Arial" w:hAnsi="Arial" w:cs="Arial"/>
                <w:sz w:val="20"/>
                <w:szCs w:val="20"/>
              </w:rPr>
              <w:t>.rek23@mail.ru</w:t>
            </w:r>
          </w:p>
        </w:tc>
      </w:tr>
    </w:tbl>
    <w:p w:rsidR="0090419C" w:rsidRDefault="0090419C"/>
    <w:sectPr w:rsidR="0090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22"/>
    <w:rsid w:val="00027022"/>
    <w:rsid w:val="00166F1F"/>
    <w:rsid w:val="002443AF"/>
    <w:rsid w:val="00455DCB"/>
    <w:rsid w:val="0090419C"/>
    <w:rsid w:val="00FB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6F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F1F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66F1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6F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F1F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66F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NFO</dc:creator>
  <cp:lastModifiedBy>NFO</cp:lastModifiedBy>
  <cp:revision>2</cp:revision>
  <dcterms:created xsi:type="dcterms:W3CDTF">2018-08-03T09:56:00Z</dcterms:created>
  <dcterms:modified xsi:type="dcterms:W3CDTF">2018-08-03T11:00:00Z</dcterms:modified>
</cp:coreProperties>
</file>